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FAEA6" w14:textId="77777777" w:rsidR="00381007" w:rsidRDefault="00381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bookmarkStart w:id="0" w:name="_heading=h.gjdgxs" w:colFirst="0" w:colLast="0"/>
      <w:bookmarkEnd w:id="0"/>
    </w:p>
    <w:p w14:paraId="0CCDC798" w14:textId="10182352" w:rsidR="003C6D3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KOKOUSKUTSU</w:t>
      </w:r>
    </w:p>
    <w:p w14:paraId="4D6ED5CE" w14:textId="77777777" w:rsidR="003C6D3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</w:rPr>
        <w:t> </w:t>
      </w:r>
    </w:p>
    <w:p w14:paraId="300D1388" w14:textId="77777777" w:rsidR="003C6D3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</w:rPr>
        <w:t> </w:t>
      </w:r>
    </w:p>
    <w:p w14:paraId="00B31E21" w14:textId="65BCC01E" w:rsidR="003C6D3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Suomen lastenkulttuuriliiton sääntömääräinen kevätkokous järjestetään </w:t>
      </w:r>
      <w:r w:rsidR="006C0C6D">
        <w:rPr>
          <w:b/>
          <w:color w:val="000000"/>
        </w:rPr>
        <w:t>m</w:t>
      </w:r>
      <w:r>
        <w:rPr>
          <w:b/>
          <w:color w:val="000000"/>
        </w:rPr>
        <w:t>a</w:t>
      </w:r>
      <w:r w:rsidR="006C0C6D">
        <w:rPr>
          <w:b/>
          <w:color w:val="000000"/>
        </w:rPr>
        <w:t>anantaina</w:t>
      </w:r>
      <w:r>
        <w:rPr>
          <w:b/>
          <w:color w:val="000000"/>
        </w:rPr>
        <w:t xml:space="preserve"> </w:t>
      </w:r>
      <w:r w:rsidR="006C0C6D">
        <w:rPr>
          <w:b/>
        </w:rPr>
        <w:t>19</w:t>
      </w:r>
      <w:r>
        <w:rPr>
          <w:b/>
          <w:color w:val="000000"/>
        </w:rPr>
        <w:t>.5.202</w:t>
      </w:r>
      <w:r w:rsidR="006C0C6D">
        <w:rPr>
          <w:b/>
        </w:rPr>
        <w:t>5</w:t>
      </w:r>
      <w:r>
        <w:rPr>
          <w:b/>
          <w:color w:val="000000"/>
        </w:rPr>
        <w:t xml:space="preserve"> klo 1</w:t>
      </w:r>
      <w:r w:rsidR="006C0C6D">
        <w:rPr>
          <w:b/>
        </w:rPr>
        <w:t>3</w:t>
      </w:r>
      <w:r>
        <w:rPr>
          <w:b/>
          <w:color w:val="000000"/>
        </w:rPr>
        <w:t>.</w:t>
      </w:r>
      <w:r>
        <w:rPr>
          <w:b/>
        </w:rPr>
        <w:t>00</w:t>
      </w:r>
      <w:r>
        <w:rPr>
          <w:b/>
          <w:color w:val="000000"/>
        </w:rPr>
        <w:t xml:space="preserve"> alkaen. </w:t>
      </w:r>
      <w:r>
        <w:rPr>
          <w:color w:val="000000"/>
        </w:rPr>
        <w:t xml:space="preserve">Kokouspaikka: </w:t>
      </w:r>
      <w:r w:rsidR="006C0C6D" w:rsidRPr="006C0C6D">
        <w:t>Sampolan luokka 228, osoite: Sammonkatu 2, Tampere</w:t>
      </w:r>
      <w:r>
        <w:rPr>
          <w:color w:val="000000"/>
        </w:rPr>
        <w:t>.</w:t>
      </w:r>
    </w:p>
    <w:p w14:paraId="729783AB" w14:textId="77777777" w:rsidR="003C6D33" w:rsidRDefault="003C6D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9A3335B" w14:textId="56574231" w:rsidR="003C6D3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Liiton kevätkokouksen osallistujamäärä on rajoitettu yhteen osallistujaan per jäsenorganisaatio. Kevätkokouksen osallistujat tarvitsevat valtakirjan taustaorganisaatioltaan ja se tulee esittää kokouksen alussa. Valtakirjapohja on k</w:t>
      </w:r>
      <w:r w:rsidR="006C0C6D">
        <w:rPr>
          <w:color w:val="000000"/>
        </w:rPr>
        <w:t>okousmateriaaleissa</w:t>
      </w:r>
      <w:r>
        <w:rPr>
          <w:color w:val="000000"/>
        </w:rPr>
        <w:t>. Jos organisaatiostanne ei kukaan pääse edustamaan, valtakirjan voi toimittaa äänestystä varten jollekin kokoukseen osallistuvalle jäsenelle. Valtakirjojen tarkistus alkaa kokoustilassa klo 1</w:t>
      </w:r>
      <w:r w:rsidR="006C0C6D">
        <w:rPr>
          <w:color w:val="000000"/>
        </w:rPr>
        <w:t>2</w:t>
      </w:r>
      <w:r>
        <w:rPr>
          <w:color w:val="000000"/>
        </w:rPr>
        <w:t>.</w:t>
      </w:r>
      <w:r w:rsidR="006C0C6D">
        <w:rPr>
          <w:color w:val="000000"/>
        </w:rPr>
        <w:t>4</w:t>
      </w:r>
      <w:r>
        <w:rPr>
          <w:color w:val="000000"/>
        </w:rPr>
        <w:t xml:space="preserve">0. </w:t>
      </w:r>
      <w:r>
        <w:rPr>
          <w:color w:val="000000"/>
        </w:rPr>
        <w:br/>
      </w:r>
    </w:p>
    <w:p w14:paraId="1E8E40A4" w14:textId="77777777" w:rsidR="003C6D33" w:rsidRDefault="00000000" w:rsidP="006C0C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 </w:t>
      </w:r>
    </w:p>
    <w:p w14:paraId="52528721" w14:textId="78DD70EA" w:rsidR="003C6D3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Kokouksessa käsitellään esityslistan </w:t>
      </w:r>
      <w:r w:rsidR="006C0C6D">
        <w:rPr>
          <w:color w:val="000000"/>
        </w:rPr>
        <w:t xml:space="preserve">mukaiset </w:t>
      </w:r>
      <w:r>
        <w:rPr>
          <w:color w:val="000000"/>
        </w:rPr>
        <w:t>asiat.</w:t>
      </w:r>
    </w:p>
    <w:p w14:paraId="4316D5A1" w14:textId="77777777" w:rsidR="003C6D3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   </w:t>
      </w:r>
    </w:p>
    <w:p w14:paraId="5E0E56C1" w14:textId="4794EDC5" w:rsidR="003C6D33" w:rsidRDefault="00000000">
      <w:r>
        <w:t>Kokouksen materiaalit: kutsu, valtakirja, vuoden 202</w:t>
      </w:r>
      <w:r w:rsidR="006C0C6D">
        <w:t>4</w:t>
      </w:r>
      <w:r>
        <w:t xml:space="preserve"> tilinpäätös, tilintarkastuskertomus, vuosikertomus 202</w:t>
      </w:r>
      <w:r w:rsidR="006C0C6D">
        <w:t>4</w:t>
      </w:r>
      <w:r>
        <w:t>, sekä edellis</w:t>
      </w:r>
      <w:r w:rsidR="00BF1F3E">
        <w:t>t</w:t>
      </w:r>
      <w:r>
        <w:t>en kokous</w:t>
      </w:r>
      <w:r w:rsidR="00BF1F3E">
        <w:t>t</w:t>
      </w:r>
      <w:r>
        <w:t>en pöytäkirja</w:t>
      </w:r>
      <w:r w:rsidR="00BF1F3E">
        <w:t>t</w:t>
      </w:r>
      <w:r>
        <w:t xml:space="preserve"> löytyvät liiton verkkosivuilta oheisen linkin takaa: </w:t>
      </w:r>
      <w:hyperlink r:id="rId7" w:history="1">
        <w:r w:rsidR="006C0C6D" w:rsidRPr="00E64DB3">
          <w:rPr>
            <w:rStyle w:val="Hyperlinkki"/>
          </w:rPr>
          <w:t>https://lastenkulttuuri.fi/kevatkokous-2025/</w:t>
        </w:r>
      </w:hyperlink>
      <w:r>
        <w:t xml:space="preserve"> </w:t>
      </w:r>
    </w:p>
    <w:p w14:paraId="67231F13" w14:textId="77777777" w:rsidR="003C6D33" w:rsidRDefault="003C6D33"/>
    <w:p w14:paraId="496C0A7F" w14:textId="40CA7BD9" w:rsidR="003C6D33" w:rsidRDefault="00000000">
      <w:r>
        <w:t>Ilmoittautumislinkki kevät</w:t>
      </w:r>
      <w:r w:rsidR="006C0C6D">
        <w:t>päivään</w:t>
      </w:r>
      <w:r>
        <w:t xml:space="preserve">: </w:t>
      </w:r>
      <w:hyperlink r:id="rId8" w:tooltip="https://q.surveypal.com/Ilmoittautuminen-Suomen-lastenkulttuuriliiton-10-vuotisjuhlapaivaan-jasenille/0" w:history="1">
        <w:r w:rsidR="006C0C6D" w:rsidRPr="006C0C6D">
          <w:rPr>
            <w:rStyle w:val="Hyperlinkki"/>
          </w:rPr>
          <w:t>https://q.surveypal.com/Ilmoittautuminen-Suomen-lastenkulttuuriliiton-10-vuotisjuhlapaivaan-jasenille/0</w:t>
        </w:r>
      </w:hyperlink>
    </w:p>
    <w:p w14:paraId="50DB87DF" w14:textId="77777777" w:rsidR="003C6D33" w:rsidRDefault="003C6D33">
      <w:pPr>
        <w:tabs>
          <w:tab w:val="left" w:pos="3504"/>
        </w:tabs>
      </w:pPr>
    </w:p>
    <w:p w14:paraId="10F858C5" w14:textId="0CAEB47D" w:rsidR="003C6D33" w:rsidRDefault="00000000">
      <w:pPr>
        <w:tabs>
          <w:tab w:val="left" w:pos="3504"/>
        </w:tabs>
      </w:pPr>
      <w:r>
        <w:t>Välittömästi kokouksen jälkeen jatkamme Lastenkulttuurin neuvottelukunnan tapaamisella</w:t>
      </w:r>
      <w:r w:rsidR="006C0C6D">
        <w:t xml:space="preserve"> ja liiton 10-vuotisjuhlilla</w:t>
      </w:r>
      <w:r>
        <w:t>.</w:t>
      </w:r>
      <w:r w:rsidR="006C0C6D">
        <w:t xml:space="preserve"> Syntymäpäiväjuhliin ja keskusteluun ovat tervetulleita muutkin jäsenorganisaatioiden edustajat.</w:t>
      </w:r>
    </w:p>
    <w:p w14:paraId="372AEE22" w14:textId="77777777" w:rsidR="006C0C6D" w:rsidRDefault="006C0C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272407B" w14:textId="53106621" w:rsidR="003C6D3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 </w:t>
      </w:r>
    </w:p>
    <w:p w14:paraId="5B310951" w14:textId="77777777" w:rsidR="006C0C6D" w:rsidRDefault="006C0C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206A08" w14:textId="77777777" w:rsidR="003C6D3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TERVETULOA!</w:t>
      </w:r>
    </w:p>
    <w:p w14:paraId="3A9062FD" w14:textId="77777777" w:rsidR="003C6D3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 </w:t>
      </w:r>
    </w:p>
    <w:p w14:paraId="50325296" w14:textId="77777777" w:rsidR="003C6D3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>Fatim Diarra</w:t>
      </w:r>
      <w:r>
        <w:rPr>
          <w:color w:val="000000"/>
        </w:rPr>
        <w:t xml:space="preserve">                            Aleksi Valta</w:t>
      </w:r>
    </w:p>
    <w:p w14:paraId="359713B1" w14:textId="28CCC78E" w:rsidR="003C6D33" w:rsidRDefault="006C0C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hallituksen puheenjohtaja   toiminnanjohtaja</w:t>
      </w:r>
    </w:p>
    <w:p w14:paraId="7FDB46E9" w14:textId="77777777" w:rsidR="003C6D3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 </w:t>
      </w:r>
    </w:p>
    <w:p w14:paraId="1A3C6224" w14:textId="77777777" w:rsidR="003C6D3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 </w:t>
      </w:r>
    </w:p>
    <w:p w14:paraId="198DBE8C" w14:textId="77777777" w:rsidR="003C6D33" w:rsidRDefault="003C6D33">
      <w:pPr>
        <w:tabs>
          <w:tab w:val="left" w:pos="3504"/>
        </w:tabs>
      </w:pPr>
    </w:p>
    <w:sectPr w:rsidR="003C6D33">
      <w:headerReference w:type="default" r:id="rId9"/>
      <w:footerReference w:type="default" r:id="rId10"/>
      <w:pgSz w:w="11906" w:h="16838"/>
      <w:pgMar w:top="1418" w:right="1134" w:bottom="1418" w:left="1134" w:header="567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7C72E" w14:textId="77777777" w:rsidR="00891912" w:rsidRDefault="00891912">
      <w:pPr>
        <w:spacing w:after="0" w:line="240" w:lineRule="auto"/>
      </w:pPr>
      <w:r>
        <w:separator/>
      </w:r>
    </w:p>
  </w:endnote>
  <w:endnote w:type="continuationSeparator" w:id="0">
    <w:p w14:paraId="0C03458E" w14:textId="77777777" w:rsidR="00891912" w:rsidRDefault="00891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AE935" w14:textId="77777777" w:rsidR="003C6D3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3912" w:hanging="3912"/>
      <w:jc w:val="center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E9B36BE" wp14:editId="738FE086">
              <wp:simplePos x="0" y="0"/>
              <wp:positionH relativeFrom="column">
                <wp:posOffset>215900</wp:posOffset>
              </wp:positionH>
              <wp:positionV relativeFrom="paragraph">
                <wp:posOffset>-12699</wp:posOffset>
              </wp:positionV>
              <wp:extent cx="0" cy="12700"/>
              <wp:effectExtent l="0" t="0" r="0" b="0"/>
              <wp:wrapNone/>
              <wp:docPr id="4" name="Suora nuoliyhdysviiv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09200" y="3780000"/>
                        <a:ext cx="56736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7F7F7F"/>
                        </a:solidFill>
                        <a:prstDash val="dash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</wp:posOffset>
              </wp:positionH>
              <wp:positionV relativeFrom="paragraph">
                <wp:posOffset>-12699</wp:posOffset>
              </wp:positionV>
              <wp:extent cx="0" cy="12700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E413B1E" w14:textId="07B093A0" w:rsidR="003C6D3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3912" w:hanging="391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Suomen lastenkulttuuriliitto</w:t>
    </w:r>
  </w:p>
  <w:p w14:paraId="3785D5D3" w14:textId="77777777" w:rsidR="003C6D3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3912" w:hanging="391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Kulttuuritalo Laikku</w:t>
    </w:r>
  </w:p>
  <w:p w14:paraId="2468D705" w14:textId="77777777" w:rsidR="003C6D3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  <w:sz w:val="20"/>
        <w:szCs w:val="20"/>
      </w:rPr>
      <w:t>Keskustori, 33100 Tampere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6299E" w14:textId="77777777" w:rsidR="00891912" w:rsidRDefault="00891912">
      <w:pPr>
        <w:spacing w:after="0" w:line="240" w:lineRule="auto"/>
      </w:pPr>
      <w:r>
        <w:separator/>
      </w:r>
    </w:p>
  </w:footnote>
  <w:footnote w:type="continuationSeparator" w:id="0">
    <w:p w14:paraId="05A52281" w14:textId="77777777" w:rsidR="00891912" w:rsidRDefault="00891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0A20B" w14:textId="77777777" w:rsidR="003C6D3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b/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F65ED7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/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 w:rsidR="00F65ED7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</w:p>
  <w:p w14:paraId="7DC57182" w14:textId="77777777" w:rsidR="003C6D33" w:rsidRDefault="003C6D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b/>
        <w:color w:val="000000"/>
        <w:sz w:val="18"/>
        <w:szCs w:val="18"/>
      </w:rPr>
    </w:pPr>
  </w:p>
  <w:p w14:paraId="1AA08FA0" w14:textId="77777777" w:rsidR="003C6D33" w:rsidRDefault="003C6D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b/>
        <w:color w:val="000000"/>
        <w:sz w:val="18"/>
        <w:szCs w:val="18"/>
      </w:rPr>
    </w:pPr>
  </w:p>
  <w:p w14:paraId="1CB2A94B" w14:textId="33253058" w:rsidR="003C6D33" w:rsidRDefault="00F65E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b/>
        <w:color w:val="000000"/>
        <w:sz w:val="18"/>
        <w:szCs w:val="18"/>
      </w:rPr>
    </w:pPr>
    <w:r>
      <w:rPr>
        <w:b/>
        <w:noProof/>
        <w:color w:val="000000"/>
        <w:sz w:val="18"/>
        <w:szCs w:val="18"/>
      </w:rPr>
      <w:drawing>
        <wp:inline distT="0" distB="0" distL="0" distR="0" wp14:anchorId="34BC7ADC" wp14:editId="7C60C9A5">
          <wp:extent cx="1054100" cy="1054100"/>
          <wp:effectExtent l="0" t="0" r="0" b="0"/>
          <wp:docPr id="1510904483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904483" name="Kuva 15109044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105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15769E" w14:textId="77777777" w:rsidR="003C6D33" w:rsidRDefault="003C6D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b/>
        <w:color w:val="000000"/>
        <w:sz w:val="18"/>
        <w:szCs w:val="18"/>
      </w:rPr>
    </w:pPr>
  </w:p>
  <w:p w14:paraId="08A50622" w14:textId="77777777" w:rsidR="003C6D33" w:rsidRDefault="003C6D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18"/>
        <w:szCs w:val="18"/>
      </w:rPr>
    </w:pPr>
  </w:p>
  <w:p w14:paraId="3DE8F93A" w14:textId="77777777" w:rsidR="003C6D33" w:rsidRDefault="003C6D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D33"/>
    <w:rsid w:val="001C069A"/>
    <w:rsid w:val="00381007"/>
    <w:rsid w:val="003C6D33"/>
    <w:rsid w:val="006C0A6A"/>
    <w:rsid w:val="006C0C6D"/>
    <w:rsid w:val="00891912"/>
    <w:rsid w:val="00BF1F3E"/>
    <w:rsid w:val="00F6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8A73A"/>
  <w15:docId w15:val="{BD06F95A-CE05-40BB-AA0C-2E28C182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Yltunniste">
    <w:name w:val="header"/>
    <w:basedOn w:val="Normaali"/>
    <w:link w:val="YltunnisteChar"/>
    <w:uiPriority w:val="99"/>
    <w:unhideWhenUsed/>
    <w:rsid w:val="000E4A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E4AB3"/>
  </w:style>
  <w:style w:type="paragraph" w:styleId="Alatunniste">
    <w:name w:val="footer"/>
    <w:basedOn w:val="Normaali"/>
    <w:link w:val="AlatunnisteChar"/>
    <w:uiPriority w:val="99"/>
    <w:unhideWhenUsed/>
    <w:rsid w:val="000E4A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E4AB3"/>
  </w:style>
  <w:style w:type="paragraph" w:customStyle="1" w:styleId="11ptleipisLastenkulttuuri">
    <w:name w:val="11 pt leipis Lastenkulttuuri"/>
    <w:basedOn w:val="Normaali"/>
    <w:link w:val="11ptleipisLastenkulttuuriChar"/>
    <w:qFormat/>
    <w:rsid w:val="007E6D5D"/>
    <w:pPr>
      <w:spacing w:after="120"/>
      <w:ind w:left="2608" w:right="567" w:hanging="2041"/>
    </w:pPr>
    <w:rPr>
      <w:rFonts w:cstheme="minorHAnsi"/>
    </w:rPr>
  </w:style>
  <w:style w:type="paragraph" w:customStyle="1" w:styleId="10ptleipisLastenkulttuuri">
    <w:name w:val="10 pt leipis Lastenkulttuuri"/>
    <w:basedOn w:val="Normaali"/>
    <w:link w:val="10ptleipisLastenkulttuuriChar"/>
    <w:qFormat/>
    <w:rsid w:val="007E6D5D"/>
    <w:pPr>
      <w:spacing w:after="120" w:line="240" w:lineRule="auto"/>
      <w:ind w:left="567" w:right="567"/>
    </w:pPr>
    <w:rPr>
      <w:sz w:val="20"/>
      <w:szCs w:val="18"/>
    </w:rPr>
  </w:style>
  <w:style w:type="character" w:customStyle="1" w:styleId="11ptleipisLastenkulttuuriChar">
    <w:name w:val="11 pt leipis Lastenkulttuuri Char"/>
    <w:basedOn w:val="Kappaleenoletusfontti"/>
    <w:link w:val="11ptleipisLastenkulttuuri"/>
    <w:rsid w:val="007E6D5D"/>
    <w:rPr>
      <w:rFonts w:cstheme="minorHAnsi"/>
    </w:rPr>
  </w:style>
  <w:style w:type="paragraph" w:customStyle="1" w:styleId="VliotsikkoLastenkulttuuri">
    <w:name w:val="Väliotsikko Lastenkulttuuri"/>
    <w:basedOn w:val="Normaali"/>
    <w:link w:val="VliotsikkoLastenkulttuuriChar"/>
    <w:qFormat/>
    <w:rsid w:val="007E6D5D"/>
    <w:pPr>
      <w:spacing w:after="120"/>
      <w:ind w:left="2608" w:right="567" w:hanging="2041"/>
    </w:pPr>
    <w:rPr>
      <w:b/>
    </w:rPr>
  </w:style>
  <w:style w:type="character" w:customStyle="1" w:styleId="10ptleipisLastenkulttuuriChar">
    <w:name w:val="10 pt leipis Lastenkulttuuri Char"/>
    <w:basedOn w:val="Kappaleenoletusfontti"/>
    <w:link w:val="10ptleipisLastenkulttuuri"/>
    <w:rsid w:val="007E6D5D"/>
    <w:rPr>
      <w:sz w:val="20"/>
      <w:szCs w:val="18"/>
    </w:rPr>
  </w:style>
  <w:style w:type="paragraph" w:customStyle="1" w:styleId="OtsikkoLastenkulttuuri">
    <w:name w:val="Otsikko Lastenkulttuuri"/>
    <w:basedOn w:val="Normaali"/>
    <w:link w:val="OtsikkoLastenkulttuuriChar"/>
    <w:qFormat/>
    <w:rsid w:val="009E4643"/>
    <w:pPr>
      <w:spacing w:after="120" w:line="216" w:lineRule="auto"/>
      <w:ind w:left="2608" w:right="567" w:hanging="2041"/>
    </w:pPr>
    <w:rPr>
      <w:sz w:val="28"/>
      <w:szCs w:val="28"/>
    </w:rPr>
  </w:style>
  <w:style w:type="character" w:customStyle="1" w:styleId="VliotsikkoLastenkulttuuriChar">
    <w:name w:val="Väliotsikko Lastenkulttuuri Char"/>
    <w:basedOn w:val="Kappaleenoletusfontti"/>
    <w:link w:val="VliotsikkoLastenkulttuuri"/>
    <w:rsid w:val="007E6D5D"/>
    <w:rPr>
      <w:b/>
    </w:rPr>
  </w:style>
  <w:style w:type="character" w:customStyle="1" w:styleId="OtsikkoLastenkulttuuriChar">
    <w:name w:val="Otsikko Lastenkulttuuri Char"/>
    <w:basedOn w:val="Kappaleenoletusfontti"/>
    <w:link w:val="OtsikkoLastenkulttuuri"/>
    <w:rsid w:val="009E4643"/>
    <w:rPr>
      <w:sz w:val="28"/>
      <w:szCs w:val="28"/>
    </w:rPr>
  </w:style>
  <w:style w:type="character" w:styleId="Hyperlinkki">
    <w:name w:val="Hyperlink"/>
    <w:basedOn w:val="Kappaleenoletusfontti"/>
    <w:uiPriority w:val="99"/>
    <w:unhideWhenUsed/>
    <w:rsid w:val="0031364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1364B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276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D3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vattuHyperlinkki">
    <w:name w:val="FollowedHyperlink"/>
    <w:basedOn w:val="Kappaleenoletusfontti"/>
    <w:uiPriority w:val="99"/>
    <w:semiHidden/>
    <w:unhideWhenUsed/>
    <w:rsid w:val="006C0C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.surveypal.com/Ilmoittautuminen-Suomen-lastenkulttuuriliiton-10-vuotisjuhlapaivaan-jasenille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stenkulttuuri.fi/kevatkokous-202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4gb+7kz68tP5TJL1k2fBp7H9tQ==">CgMxLjAyCGguZ2pkZ3hzOAByITEwS1kwcm1nN3cwM2E0cmF3NXpoWmVQR01sMlhMQklkMA==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Nordström</dc:creator>
  <cp:lastModifiedBy>aleksi.valta</cp:lastModifiedBy>
  <cp:revision>6</cp:revision>
  <dcterms:created xsi:type="dcterms:W3CDTF">2025-04-30T07:36:00Z</dcterms:created>
  <dcterms:modified xsi:type="dcterms:W3CDTF">2025-04-30T08:39:00Z</dcterms:modified>
</cp:coreProperties>
</file>